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2023年拟确定校级星级示范社团名单、2023年广东高校学生社团建设优秀成果拟推荐名单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拟确定2023年度校级星级示范社团名单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（一）广东财经大学2023年度星级示范学生社团</w:t>
      </w:r>
    </w:p>
    <w:tbl>
      <w:tblPr>
        <w:tblStyle w:val="3"/>
        <w:tblpPr w:leftFromText="180" w:rightFromText="180" w:vertAnchor="text" w:horzAnchor="page" w:tblpX="795" w:tblpY="113"/>
        <w:tblOverlap w:val="never"/>
        <w:tblW w:w="10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418"/>
        <w:gridCol w:w="2161"/>
        <w:gridCol w:w="1660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BEST CLUB协会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蔡心慧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魏红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经济与管理国家级实验教学示范中心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国风学社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叶颖颖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彭蔼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社会工作协会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余苑莹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秦楠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（二）广东财经大学2023年度培优学生社团</w:t>
      </w:r>
    </w:p>
    <w:tbl>
      <w:tblPr>
        <w:tblStyle w:val="3"/>
        <w:tblW w:w="10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266"/>
        <w:gridCol w:w="2013"/>
        <w:gridCol w:w="1961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足球协会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黄旭嘉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李大光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创新创业协会（广州校区）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袁颖琳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向驹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广东财大资产经营有限公司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武术协会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吴卓楠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谢玉波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  <w:lang w:val="en-US" w:eastAsia="zh-CN"/>
              </w:rPr>
              <w:t>体育部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二、2023年广东高校学生社团建设优秀成果拟推荐名单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优秀学生社团</w:t>
      </w:r>
    </w:p>
    <w:tbl>
      <w:tblPr>
        <w:tblStyle w:val="3"/>
        <w:tblpPr w:leftFromText="180" w:rightFromText="180" w:vertAnchor="text" w:horzAnchor="page" w:tblpX="795" w:tblpY="113"/>
        <w:tblOverlap w:val="never"/>
        <w:tblW w:w="10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250"/>
        <w:gridCol w:w="2187"/>
        <w:gridCol w:w="1802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BEST CLUB协会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蔡心慧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魏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红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经济与管理国家级实验教学示范中心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国风学社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叶颖颖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彭蔼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社会工作协会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余苑莹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秦楠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足球协会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黄旭嘉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李大光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体育部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创新创业协会（广州校区）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袁颖琳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向驹</w:t>
            </w:r>
          </w:p>
        </w:tc>
        <w:tc>
          <w:tcPr>
            <w:tcW w:w="3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广东财大资产经营有限公司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优秀学生社团活动案例</w:t>
      </w:r>
    </w:p>
    <w:tbl>
      <w:tblPr>
        <w:tblStyle w:val="3"/>
        <w:tblpPr w:leftFromText="180" w:rightFromText="180" w:vertAnchor="text" w:horzAnchor="page" w:tblpX="795" w:tblpY="113"/>
        <w:tblOverlap w:val="never"/>
        <w:tblW w:w="10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720"/>
        <w:gridCol w:w="2052"/>
        <w:gridCol w:w="164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所属社团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“教赛研创”融合模式下的学生社团管理创新与实践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BEST CLUB协会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魏红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经济与管理国家级实验教学示范中心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爱满童星，重拾童心——广东财经大学社会工作协会幼儿园义教活动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社会工作协会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秦楠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“赢在广财”大学生创业技能大赛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创新创业协会（广州校区）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向驹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广东财大资产经营有限公司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E5BC291-1D8F-48B4-BF70-0BDC4D467D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5C3BE1-B175-44FB-87D2-C3F0107F51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852DF"/>
    <w:multiLevelType w:val="singleLevel"/>
    <w:tmpl w:val="41B852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1CB746"/>
    <w:multiLevelType w:val="singleLevel"/>
    <w:tmpl w:val="431CB7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GZlMTEyZTlhM2UzMDEyMjY4MTFjODdkZjI0N2IifQ=="/>
  </w:docVars>
  <w:rsids>
    <w:rsidRoot w:val="00000000"/>
    <w:rsid w:val="4DF43F1F"/>
    <w:rsid w:val="502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2024-02-28T08:37:00Z</dcterms:created>
  <dc:creator>李史干</dc:creator>
  <cp:lastModifiedBy>李史干</cp:lastModifiedBy>
  <dcterms:modified xsi:type="dcterms:W3CDTF">2024-02-28T11:30:48Z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EF4DEF0ACAC54CCE96F6F3E909AA5B2B_12</vt:lpwstr>
  </property>
</Properties>
</file>