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CBF7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F3D61BC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广东财经大学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2024-2025学年</w:t>
      </w:r>
    </w:p>
    <w:p w14:paraId="4BECEE11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065CDB0C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（学术科技创新项目——自然科学类学术论文）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75"/>
        <w:gridCol w:w="550"/>
        <w:gridCol w:w="169"/>
        <w:gridCol w:w="1395"/>
        <w:gridCol w:w="46"/>
        <w:gridCol w:w="1417"/>
        <w:gridCol w:w="231"/>
        <w:gridCol w:w="1187"/>
        <w:gridCol w:w="1020"/>
        <w:gridCol w:w="282"/>
        <w:gridCol w:w="1395"/>
      </w:tblGrid>
      <w:tr w14:paraId="0F3A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0DC1E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446E38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091426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57A929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835CE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D64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AE76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E97A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F084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CB7E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78FD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26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B6192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5160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F2E5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7523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06EE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2C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6C5EC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89F4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43F0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5CA6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0E2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1F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81C12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96AF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77C7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E1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A9F8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4F4426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0BD8CF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40BCE5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46A32B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F7C6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2E31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74B1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00ED0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498B1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7F25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6EC45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4E1A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6ADA6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352C6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12F3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5B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92857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05DC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14D1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5A31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3232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90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F8D6C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C60D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AAA9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9C5F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30D4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CB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3E83C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6A67F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B7E1F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F7502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3CA44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40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73A7C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363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CF28F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30662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8351B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A6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05ADD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5ECC34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08C4A4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12C15A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1272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FE65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08A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3065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4D21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1631D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6826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97FF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A772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46EC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7F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600E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4285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8BA0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940C1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E20397">
            <w:pPr>
              <w:jc w:val="center"/>
            </w:pPr>
          </w:p>
        </w:tc>
      </w:tr>
      <w:tr w14:paraId="2018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E2FF0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9B8EC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7DB1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5B4862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 w14:paraId="1F1701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 w14:paraId="64ECC1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 w14:paraId="07142A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 w14:paraId="2E4B7D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 w14:paraId="3D1727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5F16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17897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）A．机械与控制（包括工程与技术科学基础学科、测绘科学技术、</w:t>
            </w:r>
          </w:p>
          <w:p w14:paraId="0F5B5A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矿山工程技术、冶金工程技术、机械工程、动力与电气工程、 </w:t>
            </w:r>
          </w:p>
          <w:p w14:paraId="564E5B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土木建筑工程、水利工程、交通运输工程、航空、航天科学技      </w:t>
            </w:r>
          </w:p>
          <w:p w14:paraId="50204B3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术等）</w:t>
            </w:r>
          </w:p>
          <w:p w14:paraId="10523C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B．信息技术（包括信息科学与系统科学、电子、通信与自动控制技术、</w:t>
            </w:r>
          </w:p>
          <w:p w14:paraId="2FADD6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计算机科学技术等）</w:t>
            </w:r>
          </w:p>
          <w:p w14:paraId="3D6333B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C．数理（包括数学、力学、物理学、天文学、地球科学等）</w:t>
            </w:r>
          </w:p>
          <w:p w14:paraId="3359D20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D．生命科学（包括生物学、农学、林学、畜牧、兽医科学、水产学、</w:t>
            </w:r>
          </w:p>
          <w:p w14:paraId="6D46E19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基础医学、临床医学、预防医学与卫生学、军事医学与特种医学、 </w:t>
            </w:r>
          </w:p>
          <w:p w14:paraId="3796D72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药学、医学、中医学与中药学等）</w:t>
            </w:r>
          </w:p>
          <w:p w14:paraId="7134999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E．能源化工（包括化学、材料科学、能源科学与技术、化学工程、</w:t>
            </w:r>
          </w:p>
          <w:p w14:paraId="1D9940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纺织科学技术、食品科学技术、环境科学技术、安全科学技术等）   </w:t>
            </w:r>
          </w:p>
        </w:tc>
      </w:tr>
      <w:tr w14:paraId="576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2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A67CE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</w:p>
          <w:p w14:paraId="3E5D52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的目的和</w:t>
            </w:r>
          </w:p>
          <w:p w14:paraId="3FD629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 w14:paraId="5329E0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94EE9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48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4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B6D42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前沿性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学术</w:t>
            </w:r>
            <w:r>
              <w:rPr>
                <w:rFonts w:ascii="仿宋_GB2312" w:eastAsia="仿宋_GB2312"/>
                <w:sz w:val="24"/>
                <w:szCs w:val="24"/>
              </w:rPr>
              <w:t>性</w:t>
            </w:r>
          </w:p>
          <w:p w14:paraId="1AFA1C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 w14:paraId="63EA3F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0431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AC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D1D44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 w14:paraId="7246D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现实意义</w:t>
            </w:r>
          </w:p>
          <w:p w14:paraId="0986DE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9342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4FC9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F5680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6B485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F203D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37FBB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05BC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097FD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991EE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B0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7E4CE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3AFF90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C754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B5F1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6EF69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EB79FD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BB44F5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B913EE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35A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368F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F204B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7497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2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2BB02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113D3A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8B76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D9591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B680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C83E9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65CB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F3BA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27D6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E55C4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1CAA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FB96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DB5C3C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4AED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EA97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7B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1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9C356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C71A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AE34C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CDE3B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2BA2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A5E828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5A86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70E79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76636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44AC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3EAECE8"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 w14:paraId="7590C15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56E27D39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059D49AC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CD63D17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A959672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广东财经大学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2024-2025学年</w:t>
      </w:r>
    </w:p>
    <w:p w14:paraId="3D9A672B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3988C7DA">
      <w:pPr>
        <w:spacing w:line="56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（学术科技创新项目——哲学社会科学类调查报告）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225"/>
        <w:gridCol w:w="192"/>
        <w:gridCol w:w="1372"/>
        <w:gridCol w:w="46"/>
        <w:gridCol w:w="1417"/>
        <w:gridCol w:w="231"/>
        <w:gridCol w:w="1187"/>
        <w:gridCol w:w="1020"/>
        <w:gridCol w:w="282"/>
        <w:gridCol w:w="1378"/>
        <w:gridCol w:w="17"/>
      </w:tblGrid>
      <w:tr w14:paraId="159C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5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191E8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0372D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27D016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352EF6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2EB37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1BD8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AD85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F78B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9697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7FF8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7BF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B3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F2D45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C2E9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AB0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72D9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37F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E6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AEEB3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9D1A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4598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895E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AB5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27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976FD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DB58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634F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3E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BAE9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188AFF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2FB23D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5F7553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6B62E9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40FFD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83CD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D5DF63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B440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516C1A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611A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D5E6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ED32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4B52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82CA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60CC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8E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38DBF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63B8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25697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1FEB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7D38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5B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378A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F8C9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D6EA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A672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A1F5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8B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B7A7B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36C8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DF075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32805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9E107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A1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8367A25"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F5EA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9C56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A1168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A713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13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32BD7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6DDED2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3F3B6E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3F0BF8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8E37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33B5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F11E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5880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689D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FFCC7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1B41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9478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F97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4167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AE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3675D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78EB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8470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BAB5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A33281">
            <w:pPr>
              <w:jc w:val="center"/>
            </w:pPr>
          </w:p>
        </w:tc>
      </w:tr>
      <w:tr w14:paraId="48D3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8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AE53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项目所属领域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9570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 ）A哲学  B经济  C社会  D法律  E教育  F管理</w:t>
            </w:r>
          </w:p>
        </w:tc>
      </w:tr>
      <w:tr w14:paraId="6F47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90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FF6166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99C21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660313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20946E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4A8209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3CF8F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4774BD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项目研究的立意、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 w14:paraId="65E25FA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内容</w:t>
            </w:r>
          </w:p>
          <w:p w14:paraId="2C5B0E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ACBA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769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CE80F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30F74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7BFD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AC5DA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79D4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1A5B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BF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342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B3414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实际</w:t>
            </w:r>
            <w:r>
              <w:rPr>
                <w:rFonts w:ascii="仿宋_GB2312" w:eastAsia="仿宋_GB2312"/>
                <w:sz w:val="24"/>
                <w:szCs w:val="24"/>
              </w:rPr>
              <w:t>应用价值和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现实指导意义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2823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808F5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B8B27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AA9EE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3E46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DC39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912E35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C34BB7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AD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610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740B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当前国内外同类课题研究情况</w:t>
            </w:r>
          </w:p>
          <w:p w14:paraId="0240AC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0A8F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4F88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82947A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7222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AC511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06E5D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BD361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9871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70E2B8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3A416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F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31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52D4F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691FBC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80CB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6226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A9D5B8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425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B054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0570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EC080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617D1E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EA28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6E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92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2D3AE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750E13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B4B14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AFBD12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2F13BF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BABA3F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F7785E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228C7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29C910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71F729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199EC2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2C72D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06ED4B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44EADDA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1B509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2BD3A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5110A2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C56419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93574F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1E8891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01CB65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DBADF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FD66E2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6EB40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BE7A5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BE279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DA1F66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67D8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8C38D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B79503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DEC958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B20A8C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932A2E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62552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BF1C3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D3EC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EA26F4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5CA85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8E168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D28C6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05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971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E1397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1BED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AF05BF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A23773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1180DA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23431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EF7FC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6C46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DB1D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5F727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8DF8B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9BB21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A079A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70E27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B13F9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08C90F2">
      <w:r>
        <w:br w:type="page"/>
      </w:r>
    </w:p>
    <w:p w14:paraId="46F47B62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广东财经大学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2024-2025学年</w:t>
      </w:r>
    </w:p>
    <w:p w14:paraId="016AE52C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425CA276">
      <w:pPr>
        <w:spacing w:line="56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（学术科技创新项目——哲学社会科学类学术论文）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225"/>
        <w:gridCol w:w="192"/>
        <w:gridCol w:w="1372"/>
        <w:gridCol w:w="46"/>
        <w:gridCol w:w="1417"/>
        <w:gridCol w:w="231"/>
        <w:gridCol w:w="1187"/>
        <w:gridCol w:w="1020"/>
        <w:gridCol w:w="282"/>
        <w:gridCol w:w="1378"/>
        <w:gridCol w:w="17"/>
      </w:tblGrid>
      <w:tr w14:paraId="6EA0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58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CCD02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43DA11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7380C0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0202CA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657B7F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9F7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D5B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6CB9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75E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45D5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42D9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79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0545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F080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96A8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39A2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0C3A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15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B6D85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EA9D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461A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C0A7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666B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C8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632B8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EDEC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AFEF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3B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2D2CD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2D7554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2F9CE9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63184B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68737D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2497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6FCB9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4BDFE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1EEA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684FC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585E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9D24E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FCF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9FB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BD97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3B4F0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84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8A864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D2F7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CA7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F7F6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8AB8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A1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3748B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B97E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3037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2ACE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689B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AE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CFEA3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76A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C83DD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19D21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032B5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C4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690755E"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5BC3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4D5C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DF3C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41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55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D675E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014FFC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73E595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471B78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AB26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871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E098D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1190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7C22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6863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9328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0CB34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67BC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B4F0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F2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97053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A8FB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5877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9EB6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47CFA7">
            <w:pPr>
              <w:jc w:val="center"/>
            </w:pPr>
          </w:p>
        </w:tc>
      </w:tr>
      <w:tr w14:paraId="46B9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8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8BA98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项目所属领域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081D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  ）A哲学  B经济  C社会  D法律  E教育  F管理</w:t>
            </w:r>
          </w:p>
        </w:tc>
      </w:tr>
      <w:tr w14:paraId="3A2A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90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0CCE9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0A8FF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12C5CA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3A2A1A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0DCFFF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7CCEB4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F52F8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项目研究的立意、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 w14:paraId="3C18860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内容</w:t>
            </w:r>
          </w:p>
          <w:p w14:paraId="2C04A4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CBC61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8BC93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7EAA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74AAC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0DC5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AF0DF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6EE58C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ADC9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7E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342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3875B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实际</w:t>
            </w:r>
            <w:r>
              <w:rPr>
                <w:rFonts w:ascii="仿宋_GB2312" w:eastAsia="仿宋_GB2312"/>
                <w:sz w:val="24"/>
                <w:szCs w:val="24"/>
              </w:rPr>
              <w:t>应用价值和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现实指导意义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0314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ECEEDD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3C37E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187C6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9E596F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EF0EB7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93983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053625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F5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610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8F80A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当前国内外同类课题研究情况</w:t>
            </w:r>
          </w:p>
          <w:p w14:paraId="3B31DE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B71F6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1EB0CC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F7C99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D6AFB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06E0A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96115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2F621A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B93332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5EE601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7468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48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31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89BEC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4E7B5D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0FB57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B6B371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60C5B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6F6771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2AFE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9A2FC6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5B74B6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D4405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1657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2D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592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7EDCD3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0D8C8B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497062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F7B903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AA348E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695CC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115CA4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A175F5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267DA7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27C04A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660EDF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D09578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43FCA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2F9102E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BA4426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28CC4F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7047E0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0A77FA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A03DE7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2DBB19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292133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A1F70B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4313C1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ACE5D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70378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84BC86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9037F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145662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7B533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0BEF4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D317A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3E2BF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6E9D6C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0FB9ED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06E56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EFA62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006DD7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2B43AB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924103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E45E05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37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971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E7FA6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1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B6315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3E487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DC2B18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74ABF9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39A2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8C0546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DFAB5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D2A896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ED850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70438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E6134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E5A24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3EA163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79DBA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189C893"/>
    <w:p w14:paraId="22E8868A">
      <w:r>
        <w:br w:type="page"/>
      </w:r>
    </w:p>
    <w:p w14:paraId="094EA844"/>
    <w:p w14:paraId="1F87D8B0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广东财经大学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2024-2025学年</w:t>
      </w:r>
    </w:p>
    <w:p w14:paraId="311EE402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69A986CF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（学术科技创新项目——科技发明制作）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75"/>
        <w:gridCol w:w="550"/>
        <w:gridCol w:w="169"/>
        <w:gridCol w:w="1395"/>
        <w:gridCol w:w="46"/>
        <w:gridCol w:w="1417"/>
        <w:gridCol w:w="231"/>
        <w:gridCol w:w="1187"/>
        <w:gridCol w:w="1020"/>
        <w:gridCol w:w="282"/>
        <w:gridCol w:w="1395"/>
      </w:tblGrid>
      <w:tr w14:paraId="2027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7AF32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499363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196C37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4F0DFF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738F39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689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68DC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565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18E6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044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5D5E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5D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5D06A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A65A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2A60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E647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104D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A2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34C1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DE2F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C96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1834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6979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68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FAE8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8A07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D0F4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A9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DE270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5AC318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7F8E7A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4C290E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00634D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F3E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BE38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2B37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3D6D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1DF144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3A46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2E8C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FB4D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3B76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7EB2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7A99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4E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39FEF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2739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A26A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8E32D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562C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72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CDA34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914F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AE62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F9F2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A6302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D9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E51A2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F96D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9114C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B6AFE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49237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E3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C6FB0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CFED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74491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650709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67A89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4F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BC95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227CB7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4F66F6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359EB5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C71E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8BD0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B01E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FE60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1E21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4E2A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5036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30D6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2C77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51B6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86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64D51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3818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AD8E1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2F3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5562D1">
            <w:pPr>
              <w:jc w:val="center"/>
            </w:pPr>
          </w:p>
        </w:tc>
      </w:tr>
      <w:tr w14:paraId="7820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7A7A20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23D0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368DCF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 w14:paraId="17BC2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 w14:paraId="5C8314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 w14:paraId="75CC8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 w14:paraId="11CC06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 w14:paraId="0A8C6F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6EC1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A566C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  ）A．机械与控制（包括工程与技术科学基础学科、测绘科学技术、</w:t>
            </w:r>
          </w:p>
          <w:p w14:paraId="3CF1C808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矿山工程技术、冶金工程技术、机械工程、动力与电气工程、 </w:t>
            </w:r>
          </w:p>
          <w:p w14:paraId="5FA4EBE6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土木建筑工程、水利工程、交通运输工程、航空、航天科学技      </w:t>
            </w:r>
          </w:p>
          <w:p w14:paraId="38423FDC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术等）</w:t>
            </w:r>
          </w:p>
          <w:p w14:paraId="2E7BFB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B．信息技术（包括信息科学与系统科学、电子、通信与自动控制技术、</w:t>
            </w:r>
          </w:p>
          <w:p w14:paraId="1AB9C488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计算机科学技术等）</w:t>
            </w:r>
          </w:p>
          <w:p w14:paraId="532BC905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C．数理（包括数学、力学、物理学、天文学、地球科学等）</w:t>
            </w:r>
          </w:p>
          <w:p w14:paraId="60022AB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D．生命科学（包括生物学、农学、林学、畜牧、兽医科学、水产学、</w:t>
            </w:r>
          </w:p>
          <w:p w14:paraId="0A61EF6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基础医学、临床医学、预防医学与卫生学、军事医学与特种医学、 </w:t>
            </w:r>
          </w:p>
          <w:p w14:paraId="7BA3BBDD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药学、医学、中医学与中药学等）</w:t>
            </w:r>
          </w:p>
          <w:p w14:paraId="388D707F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E．能源化工（包括化学、材料科学、能源科学与技术、化学工程、</w:t>
            </w:r>
          </w:p>
          <w:p w14:paraId="4EB4509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纺织科学技术、食品科学技术、环境科学技术、安全科学技术等）  </w:t>
            </w:r>
          </w:p>
        </w:tc>
      </w:tr>
      <w:tr w14:paraId="6B0F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3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8139A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项目设计、</w:t>
            </w:r>
          </w:p>
          <w:p w14:paraId="06FA6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发明的目的</w:t>
            </w:r>
          </w:p>
          <w:p w14:paraId="33AFE1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</w:p>
          <w:p w14:paraId="762F9A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D747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02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4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B9D5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的科学</w:t>
            </w:r>
          </w:p>
          <w:p w14:paraId="501931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性、先进性</w:t>
            </w:r>
          </w:p>
          <w:p w14:paraId="35A2DE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独特之处</w:t>
            </w:r>
          </w:p>
          <w:p w14:paraId="3516E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10247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3C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2E73F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的应用</w:t>
            </w:r>
          </w:p>
          <w:p w14:paraId="3BD378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转化</w:t>
            </w:r>
          </w:p>
          <w:p w14:paraId="4ECF0A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前景</w:t>
            </w:r>
          </w:p>
          <w:p w14:paraId="67FBEB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DB7A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8634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04007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3CB99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C2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7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79B5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 w14:paraId="293A7C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C5417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FDEDA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523DC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C0298C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46FCCE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4D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6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FFCDE6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9BBB25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EDE2E3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183C3D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C5FC98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27647A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668FF6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1E9C6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787FC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348ADF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3699F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8649F4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 w14:paraId="078A140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AF2DD8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661415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45BA24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7B0C27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A88C2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F64260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6E74D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ADBFF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4F26A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611BD9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C7D25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07C33B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7DBAB5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FC58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F0B2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EFAD9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89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8" w:hRule="atLeast"/>
          <w:jc w:val="center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1C3A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166A6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657C1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D7575C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F8A9914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E75437B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2496339E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广东财经大学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2024-2025学年</w:t>
      </w:r>
    </w:p>
    <w:p w14:paraId="544A7F0D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377323E9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（创业项目——创业计划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5"/>
        <w:gridCol w:w="179"/>
        <w:gridCol w:w="1385"/>
        <w:gridCol w:w="46"/>
        <w:gridCol w:w="1417"/>
        <w:gridCol w:w="231"/>
        <w:gridCol w:w="1187"/>
        <w:gridCol w:w="1020"/>
        <w:gridCol w:w="282"/>
        <w:gridCol w:w="1395"/>
      </w:tblGrid>
      <w:tr w14:paraId="6904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F1CB4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5CC225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408102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19F25A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1E608A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0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4120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D8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D3DC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5AC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05A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4307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C3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E54C8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DB14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34FE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E62E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8119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BF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D02F6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81F6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6F2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47D7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2739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7C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F96B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17BA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8A1B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69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45168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381426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1B4284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064AE6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2D0E80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33EE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30B4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3169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D807B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16C1A2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206C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4C96E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76C9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CE58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D828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4039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F1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787F3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8905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A3C4D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8F8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2156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98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55A69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9A7F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92F3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366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CC3F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3E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E6DB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871A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F0535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C7763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BE623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CC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9A0AC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B68C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AC38B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4EB58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9DE65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6CD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451F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 w14:paraId="52ECAD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3E25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8D00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E0BE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D9B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7CFF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5A6ED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89A5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AE1E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8732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0E68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FF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D251D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F40AC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53E8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5E9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07214E">
            <w:pPr>
              <w:jc w:val="center"/>
            </w:pPr>
          </w:p>
        </w:tc>
      </w:tr>
      <w:tr w14:paraId="6766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3" w:hRule="atLeast"/>
          <w:jc w:val="center"/>
        </w:trPr>
        <w:tc>
          <w:tcPr>
            <w:tcW w:w="63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D6C3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A5B223B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A.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新工科类项目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B.新医科类项目 C.新农科类项目D.新文科类项目</w:t>
            </w:r>
          </w:p>
          <w:p w14:paraId="0DA9FDF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02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B0EF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15E5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FA3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189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98B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项目概述</w:t>
            </w:r>
          </w:p>
          <w:p w14:paraId="2EC45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B78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0C5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130F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82E90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45E2B4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2B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5AEA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创业机会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AF17A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F1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BDF2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0D038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C2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385CB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256A7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36D5A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10A44D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3FB8CC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4AAD07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9249C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43BD66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17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1D95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8DD56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B8ECE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3EA016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F0787A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4B62F1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44B0BA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46967E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71B02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EAF9B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75D65F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DABDD3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00BD40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8048F2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17536E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7A56BD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49C809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60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AD08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26329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BCC932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A20E8F7">
      <w:pPr>
        <w:spacing w:line="500" w:lineRule="exact"/>
        <w:rPr>
          <w:rFonts w:ascii="方正小标宋简体" w:hAnsi="新宋体" w:eastAsia="方正小标宋简体"/>
          <w:b/>
          <w:sz w:val="36"/>
        </w:rPr>
      </w:pPr>
    </w:p>
    <w:p w14:paraId="55A6C84F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70DE7DF6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19D67EB9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624DE77D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广东财经大学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2024-2025学年</w:t>
      </w:r>
    </w:p>
    <w:p w14:paraId="069D8337"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“双百工程”项目申报表</w:t>
      </w:r>
    </w:p>
    <w:p w14:paraId="20F221FD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（创业项目——创业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实践类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25"/>
        <w:gridCol w:w="179"/>
        <w:gridCol w:w="1385"/>
        <w:gridCol w:w="46"/>
        <w:gridCol w:w="1417"/>
        <w:gridCol w:w="231"/>
        <w:gridCol w:w="1187"/>
        <w:gridCol w:w="1020"/>
        <w:gridCol w:w="282"/>
        <w:gridCol w:w="1395"/>
      </w:tblGrid>
      <w:tr w14:paraId="0031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B13F5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 w14:paraId="1257CE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635C79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082DCB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85D7E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0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F79E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7F5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0507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5C5D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2814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C50A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B4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6507C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F74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5F7C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12F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年级、班级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C796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52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530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7401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700F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35DE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7D97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F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C933D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1373B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实体运行机构名称</w:t>
            </w:r>
          </w:p>
          <w:p w14:paraId="5D0C4C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或注册公司名称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9887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A6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1BC6B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 w14:paraId="73D55D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1FC68F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 w14:paraId="5880F8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36B8A9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F077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99C0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A212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B0A6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608D45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13A8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B6898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F413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2BECC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F397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B565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5D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75DC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E1E2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E4BE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C4FE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C43D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68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2FCF9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0BCE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FE5B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515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5A89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B3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F9EA3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842B2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DFD6A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C5827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35D9A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45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F45CB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B454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95A48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71542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C10E9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6C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CA115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 w14:paraId="79D14A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417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F2A6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F5B4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C416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3DDD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75F55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307C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1A48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3477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FDF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42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54D74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5CE3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E4B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DF4C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2A24D3">
            <w:pPr>
              <w:jc w:val="center"/>
            </w:pPr>
          </w:p>
        </w:tc>
      </w:tr>
      <w:tr w14:paraId="6EE2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  <w:jc w:val="center"/>
        </w:trPr>
        <w:tc>
          <w:tcPr>
            <w:tcW w:w="63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5F448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D075E1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A.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新工科类项目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B.新医科类项目 C.新农科类项目D.新文科类项目</w:t>
            </w:r>
          </w:p>
          <w:p w14:paraId="2762E37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6FE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AA4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简介</w:t>
            </w:r>
          </w:p>
          <w:p w14:paraId="2F2712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D369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928E05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AD2E12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3A38EB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34F4F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537810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AF97FF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8C319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43D1E5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71C6B0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36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A22A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6FE3D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2D961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BA2C3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B160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77BF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B90E0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06C02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1C2F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FEAB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D3D51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82E1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项目运营情况</w:t>
            </w:r>
          </w:p>
          <w:p w14:paraId="714A96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0DA63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782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F3A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FE5B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C2B1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0DC27A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D47B7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300302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C0184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C6F0D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6BBD8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DC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79015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发展战略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615C9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61678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CBED9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38E304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FB83DE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E9AB7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5D9109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17AFD2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B5FAA9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399B5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2A7F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D5B0A9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2107B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DFE0F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8B2F7D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B75952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2E6AD4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7E38E6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9F8B3A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033B19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007A98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6E7B6D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F56A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50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D237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营销策略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899D5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E4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3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2870A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1C56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25C9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40A97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4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6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9B6A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管理团队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3739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D1D6722">
      <w:pPr>
        <w:spacing w:line="500" w:lineRule="exact"/>
        <w:rPr>
          <w:rFonts w:ascii="方正小标宋简体" w:hAnsi="新宋体" w:eastAsia="方正小标宋简体"/>
          <w:b/>
          <w:sz w:val="36"/>
        </w:rPr>
      </w:pPr>
    </w:p>
    <w:sectPr>
      <w:pgSz w:w="11906" w:h="16838"/>
      <w:pgMar w:top="1361" w:right="1361" w:bottom="1383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MzM1Nzg3MGQzZmQ3M2UzNGU4YTlhYTU1NzQ3ZjMifQ=="/>
  </w:docVars>
  <w:rsids>
    <w:rsidRoot w:val="00C76CAD"/>
    <w:rsid w:val="000013F5"/>
    <w:rsid w:val="000044B7"/>
    <w:rsid w:val="00005108"/>
    <w:rsid w:val="0000556E"/>
    <w:rsid w:val="000075BE"/>
    <w:rsid w:val="00007CC2"/>
    <w:rsid w:val="00013916"/>
    <w:rsid w:val="0001483D"/>
    <w:rsid w:val="00020126"/>
    <w:rsid w:val="000219D6"/>
    <w:rsid w:val="00023D3B"/>
    <w:rsid w:val="000254BD"/>
    <w:rsid w:val="00026566"/>
    <w:rsid w:val="0003123E"/>
    <w:rsid w:val="0003675F"/>
    <w:rsid w:val="000436F9"/>
    <w:rsid w:val="000448AB"/>
    <w:rsid w:val="00045F4B"/>
    <w:rsid w:val="00046CE5"/>
    <w:rsid w:val="00046D27"/>
    <w:rsid w:val="00047E00"/>
    <w:rsid w:val="000500E2"/>
    <w:rsid w:val="00050518"/>
    <w:rsid w:val="000508DF"/>
    <w:rsid w:val="0005354B"/>
    <w:rsid w:val="00053A29"/>
    <w:rsid w:val="000560A8"/>
    <w:rsid w:val="000565C0"/>
    <w:rsid w:val="00057164"/>
    <w:rsid w:val="000630A1"/>
    <w:rsid w:val="0006382B"/>
    <w:rsid w:val="0006496C"/>
    <w:rsid w:val="000734C0"/>
    <w:rsid w:val="00073A01"/>
    <w:rsid w:val="00074CE8"/>
    <w:rsid w:val="00074FB5"/>
    <w:rsid w:val="000761DE"/>
    <w:rsid w:val="0007642D"/>
    <w:rsid w:val="00081B12"/>
    <w:rsid w:val="0008273D"/>
    <w:rsid w:val="000827E3"/>
    <w:rsid w:val="00086AE7"/>
    <w:rsid w:val="00091095"/>
    <w:rsid w:val="0009303E"/>
    <w:rsid w:val="00095D53"/>
    <w:rsid w:val="000967C7"/>
    <w:rsid w:val="00097527"/>
    <w:rsid w:val="000A23AF"/>
    <w:rsid w:val="000A4671"/>
    <w:rsid w:val="000A64C7"/>
    <w:rsid w:val="000B1978"/>
    <w:rsid w:val="000B29BF"/>
    <w:rsid w:val="000B2B69"/>
    <w:rsid w:val="000B3531"/>
    <w:rsid w:val="000B3D73"/>
    <w:rsid w:val="000B4799"/>
    <w:rsid w:val="000B58B1"/>
    <w:rsid w:val="000B58EA"/>
    <w:rsid w:val="000B7A40"/>
    <w:rsid w:val="000B7EC9"/>
    <w:rsid w:val="000C092B"/>
    <w:rsid w:val="000C0EE8"/>
    <w:rsid w:val="000C5998"/>
    <w:rsid w:val="000C6243"/>
    <w:rsid w:val="000C6300"/>
    <w:rsid w:val="000C6C34"/>
    <w:rsid w:val="000C78DD"/>
    <w:rsid w:val="000D1440"/>
    <w:rsid w:val="000D27D2"/>
    <w:rsid w:val="000D42A3"/>
    <w:rsid w:val="000D7D18"/>
    <w:rsid w:val="000E65CA"/>
    <w:rsid w:val="000F1255"/>
    <w:rsid w:val="000F4A5A"/>
    <w:rsid w:val="000F61FE"/>
    <w:rsid w:val="000F667B"/>
    <w:rsid w:val="000F7390"/>
    <w:rsid w:val="000F7552"/>
    <w:rsid w:val="0010163F"/>
    <w:rsid w:val="001035BC"/>
    <w:rsid w:val="00104855"/>
    <w:rsid w:val="001072A3"/>
    <w:rsid w:val="00110E3C"/>
    <w:rsid w:val="00112D1C"/>
    <w:rsid w:val="00114FDA"/>
    <w:rsid w:val="00116344"/>
    <w:rsid w:val="00116681"/>
    <w:rsid w:val="0011793D"/>
    <w:rsid w:val="0012094F"/>
    <w:rsid w:val="001232CF"/>
    <w:rsid w:val="00124AB9"/>
    <w:rsid w:val="00125F90"/>
    <w:rsid w:val="0012631B"/>
    <w:rsid w:val="0012671C"/>
    <w:rsid w:val="0012788C"/>
    <w:rsid w:val="00127FD6"/>
    <w:rsid w:val="00131232"/>
    <w:rsid w:val="00131FD0"/>
    <w:rsid w:val="00134A05"/>
    <w:rsid w:val="00135023"/>
    <w:rsid w:val="00135CAB"/>
    <w:rsid w:val="0013676A"/>
    <w:rsid w:val="00136E60"/>
    <w:rsid w:val="0014685B"/>
    <w:rsid w:val="00146869"/>
    <w:rsid w:val="00146D7A"/>
    <w:rsid w:val="00146EBD"/>
    <w:rsid w:val="0015068D"/>
    <w:rsid w:val="00150D97"/>
    <w:rsid w:val="00151400"/>
    <w:rsid w:val="001540C2"/>
    <w:rsid w:val="001543B6"/>
    <w:rsid w:val="00156D2E"/>
    <w:rsid w:val="00157CB2"/>
    <w:rsid w:val="001666A9"/>
    <w:rsid w:val="001673CC"/>
    <w:rsid w:val="00170151"/>
    <w:rsid w:val="00171CF6"/>
    <w:rsid w:val="00175289"/>
    <w:rsid w:val="00176180"/>
    <w:rsid w:val="00177011"/>
    <w:rsid w:val="00181021"/>
    <w:rsid w:val="001864F2"/>
    <w:rsid w:val="00190B3C"/>
    <w:rsid w:val="001918F4"/>
    <w:rsid w:val="00192123"/>
    <w:rsid w:val="00192347"/>
    <w:rsid w:val="001930D0"/>
    <w:rsid w:val="0019342B"/>
    <w:rsid w:val="00195968"/>
    <w:rsid w:val="00195B94"/>
    <w:rsid w:val="00195D99"/>
    <w:rsid w:val="001A01CA"/>
    <w:rsid w:val="001A4F0B"/>
    <w:rsid w:val="001A72BE"/>
    <w:rsid w:val="001B1140"/>
    <w:rsid w:val="001B18AF"/>
    <w:rsid w:val="001B1924"/>
    <w:rsid w:val="001B2866"/>
    <w:rsid w:val="001B328B"/>
    <w:rsid w:val="001B3B6E"/>
    <w:rsid w:val="001B47F4"/>
    <w:rsid w:val="001B5A2E"/>
    <w:rsid w:val="001B5E49"/>
    <w:rsid w:val="001C3453"/>
    <w:rsid w:val="001C3B17"/>
    <w:rsid w:val="001C3DAA"/>
    <w:rsid w:val="001C73B0"/>
    <w:rsid w:val="001C7FD0"/>
    <w:rsid w:val="001D2490"/>
    <w:rsid w:val="001D4B4D"/>
    <w:rsid w:val="001D59E2"/>
    <w:rsid w:val="001D7A98"/>
    <w:rsid w:val="001E1CA7"/>
    <w:rsid w:val="001E3ED2"/>
    <w:rsid w:val="001E4A76"/>
    <w:rsid w:val="001F01F8"/>
    <w:rsid w:val="001F0881"/>
    <w:rsid w:val="001F1283"/>
    <w:rsid w:val="001F1566"/>
    <w:rsid w:val="001F1B37"/>
    <w:rsid w:val="001F2239"/>
    <w:rsid w:val="001F284D"/>
    <w:rsid w:val="001F5461"/>
    <w:rsid w:val="00204923"/>
    <w:rsid w:val="0020623E"/>
    <w:rsid w:val="0021060B"/>
    <w:rsid w:val="0021130A"/>
    <w:rsid w:val="00212B68"/>
    <w:rsid w:val="00222E54"/>
    <w:rsid w:val="002230E9"/>
    <w:rsid w:val="00223E47"/>
    <w:rsid w:val="00224B70"/>
    <w:rsid w:val="002264E3"/>
    <w:rsid w:val="0023130E"/>
    <w:rsid w:val="00231379"/>
    <w:rsid w:val="002313E9"/>
    <w:rsid w:val="00231F86"/>
    <w:rsid w:val="002321D5"/>
    <w:rsid w:val="00234444"/>
    <w:rsid w:val="002367FB"/>
    <w:rsid w:val="00240526"/>
    <w:rsid w:val="0024147D"/>
    <w:rsid w:val="002414DD"/>
    <w:rsid w:val="0024212C"/>
    <w:rsid w:val="00242813"/>
    <w:rsid w:val="00242B5B"/>
    <w:rsid w:val="00243545"/>
    <w:rsid w:val="00243FD7"/>
    <w:rsid w:val="002461D2"/>
    <w:rsid w:val="002501B9"/>
    <w:rsid w:val="00252891"/>
    <w:rsid w:val="00254BCE"/>
    <w:rsid w:val="00260217"/>
    <w:rsid w:val="0026061B"/>
    <w:rsid w:val="0026294D"/>
    <w:rsid w:val="0026332D"/>
    <w:rsid w:val="00264B83"/>
    <w:rsid w:val="00265A0B"/>
    <w:rsid w:val="00271492"/>
    <w:rsid w:val="002717E5"/>
    <w:rsid w:val="00275CB8"/>
    <w:rsid w:val="0027747C"/>
    <w:rsid w:val="00281698"/>
    <w:rsid w:val="00290301"/>
    <w:rsid w:val="002905D8"/>
    <w:rsid w:val="00291646"/>
    <w:rsid w:val="00292709"/>
    <w:rsid w:val="002957A4"/>
    <w:rsid w:val="002957AA"/>
    <w:rsid w:val="00295C81"/>
    <w:rsid w:val="0029771B"/>
    <w:rsid w:val="00297A8E"/>
    <w:rsid w:val="002A020C"/>
    <w:rsid w:val="002A108D"/>
    <w:rsid w:val="002A162E"/>
    <w:rsid w:val="002A5E12"/>
    <w:rsid w:val="002A650A"/>
    <w:rsid w:val="002A7538"/>
    <w:rsid w:val="002B180B"/>
    <w:rsid w:val="002B1E55"/>
    <w:rsid w:val="002B3BB2"/>
    <w:rsid w:val="002B3EA3"/>
    <w:rsid w:val="002B4ADB"/>
    <w:rsid w:val="002C394E"/>
    <w:rsid w:val="002C676B"/>
    <w:rsid w:val="002C7E66"/>
    <w:rsid w:val="002D0648"/>
    <w:rsid w:val="002D3319"/>
    <w:rsid w:val="002D3F66"/>
    <w:rsid w:val="002D504F"/>
    <w:rsid w:val="002D535B"/>
    <w:rsid w:val="002E4599"/>
    <w:rsid w:val="002E6854"/>
    <w:rsid w:val="002E7D69"/>
    <w:rsid w:val="002F075D"/>
    <w:rsid w:val="002F09C3"/>
    <w:rsid w:val="002F1C50"/>
    <w:rsid w:val="002F2BDB"/>
    <w:rsid w:val="002F3B5B"/>
    <w:rsid w:val="002F54C9"/>
    <w:rsid w:val="00301B67"/>
    <w:rsid w:val="00302D40"/>
    <w:rsid w:val="00303ACA"/>
    <w:rsid w:val="003044A7"/>
    <w:rsid w:val="00304C59"/>
    <w:rsid w:val="00305A13"/>
    <w:rsid w:val="00307ACA"/>
    <w:rsid w:val="00311BBB"/>
    <w:rsid w:val="00313372"/>
    <w:rsid w:val="003137FD"/>
    <w:rsid w:val="00315ADE"/>
    <w:rsid w:val="00316AD3"/>
    <w:rsid w:val="00321879"/>
    <w:rsid w:val="00324EC4"/>
    <w:rsid w:val="00325E2F"/>
    <w:rsid w:val="0032668A"/>
    <w:rsid w:val="00331AC6"/>
    <w:rsid w:val="003333E9"/>
    <w:rsid w:val="0033472F"/>
    <w:rsid w:val="00334A81"/>
    <w:rsid w:val="00341A3B"/>
    <w:rsid w:val="00344992"/>
    <w:rsid w:val="00345E06"/>
    <w:rsid w:val="00346CF2"/>
    <w:rsid w:val="00351932"/>
    <w:rsid w:val="003548C3"/>
    <w:rsid w:val="00360B9E"/>
    <w:rsid w:val="00362143"/>
    <w:rsid w:val="00363F05"/>
    <w:rsid w:val="003647A8"/>
    <w:rsid w:val="00365498"/>
    <w:rsid w:val="00365568"/>
    <w:rsid w:val="00366012"/>
    <w:rsid w:val="00367340"/>
    <w:rsid w:val="00370236"/>
    <w:rsid w:val="003740C6"/>
    <w:rsid w:val="003749F8"/>
    <w:rsid w:val="00375C8A"/>
    <w:rsid w:val="00381A66"/>
    <w:rsid w:val="00385117"/>
    <w:rsid w:val="00385472"/>
    <w:rsid w:val="00385EA3"/>
    <w:rsid w:val="00386F94"/>
    <w:rsid w:val="00387032"/>
    <w:rsid w:val="00391692"/>
    <w:rsid w:val="00392EF1"/>
    <w:rsid w:val="003A2DE0"/>
    <w:rsid w:val="003A2E83"/>
    <w:rsid w:val="003A378A"/>
    <w:rsid w:val="003A4CDB"/>
    <w:rsid w:val="003B33E9"/>
    <w:rsid w:val="003B3766"/>
    <w:rsid w:val="003B64D0"/>
    <w:rsid w:val="003B6D31"/>
    <w:rsid w:val="003C47C7"/>
    <w:rsid w:val="003C5B06"/>
    <w:rsid w:val="003D2942"/>
    <w:rsid w:val="003D498E"/>
    <w:rsid w:val="003D53EE"/>
    <w:rsid w:val="003D5AD7"/>
    <w:rsid w:val="003E0125"/>
    <w:rsid w:val="003E3CB5"/>
    <w:rsid w:val="003E64A8"/>
    <w:rsid w:val="003E66C0"/>
    <w:rsid w:val="003E6990"/>
    <w:rsid w:val="003F2E13"/>
    <w:rsid w:val="003F6974"/>
    <w:rsid w:val="003F6A5C"/>
    <w:rsid w:val="003F6B16"/>
    <w:rsid w:val="003F7265"/>
    <w:rsid w:val="004022E5"/>
    <w:rsid w:val="00407C84"/>
    <w:rsid w:val="00410627"/>
    <w:rsid w:val="00412691"/>
    <w:rsid w:val="00417EDE"/>
    <w:rsid w:val="004239E7"/>
    <w:rsid w:val="00424BA1"/>
    <w:rsid w:val="00424EC0"/>
    <w:rsid w:val="00426E04"/>
    <w:rsid w:val="004309B6"/>
    <w:rsid w:val="00431D08"/>
    <w:rsid w:val="00437D85"/>
    <w:rsid w:val="00437F54"/>
    <w:rsid w:val="00445E7F"/>
    <w:rsid w:val="00447F1A"/>
    <w:rsid w:val="00450A17"/>
    <w:rsid w:val="00454C7B"/>
    <w:rsid w:val="00455FDE"/>
    <w:rsid w:val="00457CEF"/>
    <w:rsid w:val="00461B11"/>
    <w:rsid w:val="004629D9"/>
    <w:rsid w:val="00465C10"/>
    <w:rsid w:val="00466B24"/>
    <w:rsid w:val="00466D43"/>
    <w:rsid w:val="00470D6D"/>
    <w:rsid w:val="00475AB6"/>
    <w:rsid w:val="00481EA7"/>
    <w:rsid w:val="00482E15"/>
    <w:rsid w:val="00484354"/>
    <w:rsid w:val="00485D2D"/>
    <w:rsid w:val="0049040A"/>
    <w:rsid w:val="0049040B"/>
    <w:rsid w:val="0049590B"/>
    <w:rsid w:val="004959A4"/>
    <w:rsid w:val="00495BCE"/>
    <w:rsid w:val="00496E11"/>
    <w:rsid w:val="004A6675"/>
    <w:rsid w:val="004A719A"/>
    <w:rsid w:val="004A79B4"/>
    <w:rsid w:val="004B00B6"/>
    <w:rsid w:val="004B1893"/>
    <w:rsid w:val="004B241D"/>
    <w:rsid w:val="004B25CA"/>
    <w:rsid w:val="004B2ED2"/>
    <w:rsid w:val="004B3077"/>
    <w:rsid w:val="004B3629"/>
    <w:rsid w:val="004B54EB"/>
    <w:rsid w:val="004B58DA"/>
    <w:rsid w:val="004C0218"/>
    <w:rsid w:val="004C03B7"/>
    <w:rsid w:val="004C10A1"/>
    <w:rsid w:val="004C1B94"/>
    <w:rsid w:val="004C3E4D"/>
    <w:rsid w:val="004C4206"/>
    <w:rsid w:val="004C7569"/>
    <w:rsid w:val="004D21E3"/>
    <w:rsid w:val="004D4450"/>
    <w:rsid w:val="004D4AE0"/>
    <w:rsid w:val="004D632C"/>
    <w:rsid w:val="004D650F"/>
    <w:rsid w:val="004D7E0E"/>
    <w:rsid w:val="004E0CCB"/>
    <w:rsid w:val="004E1C9F"/>
    <w:rsid w:val="004E35A8"/>
    <w:rsid w:val="004F0871"/>
    <w:rsid w:val="004F0E51"/>
    <w:rsid w:val="004F1826"/>
    <w:rsid w:val="004F25A8"/>
    <w:rsid w:val="004F2EDD"/>
    <w:rsid w:val="004F37BA"/>
    <w:rsid w:val="004F3824"/>
    <w:rsid w:val="004F4A48"/>
    <w:rsid w:val="004F5B0E"/>
    <w:rsid w:val="004F7C49"/>
    <w:rsid w:val="00500A5C"/>
    <w:rsid w:val="00501446"/>
    <w:rsid w:val="005105D2"/>
    <w:rsid w:val="00514EE2"/>
    <w:rsid w:val="005165B9"/>
    <w:rsid w:val="00517A20"/>
    <w:rsid w:val="00517C64"/>
    <w:rsid w:val="00517E61"/>
    <w:rsid w:val="00517E89"/>
    <w:rsid w:val="0052345D"/>
    <w:rsid w:val="00523633"/>
    <w:rsid w:val="0053057E"/>
    <w:rsid w:val="00533CB3"/>
    <w:rsid w:val="005345B6"/>
    <w:rsid w:val="0053500A"/>
    <w:rsid w:val="0054202C"/>
    <w:rsid w:val="005423CB"/>
    <w:rsid w:val="005426C6"/>
    <w:rsid w:val="00546C27"/>
    <w:rsid w:val="00547BAA"/>
    <w:rsid w:val="00547E67"/>
    <w:rsid w:val="00553144"/>
    <w:rsid w:val="00554AED"/>
    <w:rsid w:val="00556CDE"/>
    <w:rsid w:val="005612A9"/>
    <w:rsid w:val="00564951"/>
    <w:rsid w:val="00571D68"/>
    <w:rsid w:val="00571E01"/>
    <w:rsid w:val="00571EB8"/>
    <w:rsid w:val="00571FD2"/>
    <w:rsid w:val="005749AE"/>
    <w:rsid w:val="00575DAB"/>
    <w:rsid w:val="00576973"/>
    <w:rsid w:val="00576AB9"/>
    <w:rsid w:val="00580DC4"/>
    <w:rsid w:val="00581DF5"/>
    <w:rsid w:val="00583325"/>
    <w:rsid w:val="00585BDE"/>
    <w:rsid w:val="00586A4E"/>
    <w:rsid w:val="00592523"/>
    <w:rsid w:val="0059451F"/>
    <w:rsid w:val="005A2ECB"/>
    <w:rsid w:val="005A431C"/>
    <w:rsid w:val="005A4A86"/>
    <w:rsid w:val="005A4EA1"/>
    <w:rsid w:val="005A5A5C"/>
    <w:rsid w:val="005B0208"/>
    <w:rsid w:val="005B1B18"/>
    <w:rsid w:val="005B3707"/>
    <w:rsid w:val="005B5F63"/>
    <w:rsid w:val="005B5FAF"/>
    <w:rsid w:val="005B71FA"/>
    <w:rsid w:val="005C0D10"/>
    <w:rsid w:val="005C2969"/>
    <w:rsid w:val="005C6CF1"/>
    <w:rsid w:val="005D0CB1"/>
    <w:rsid w:val="005D11C6"/>
    <w:rsid w:val="005D1495"/>
    <w:rsid w:val="005D3AB7"/>
    <w:rsid w:val="005D4813"/>
    <w:rsid w:val="005E3BB2"/>
    <w:rsid w:val="005E3D42"/>
    <w:rsid w:val="005E71C5"/>
    <w:rsid w:val="005F1198"/>
    <w:rsid w:val="005F43F8"/>
    <w:rsid w:val="005F50BC"/>
    <w:rsid w:val="005F72FC"/>
    <w:rsid w:val="00600B10"/>
    <w:rsid w:val="00600C47"/>
    <w:rsid w:val="00600DE2"/>
    <w:rsid w:val="00603EB9"/>
    <w:rsid w:val="006043F0"/>
    <w:rsid w:val="006046FB"/>
    <w:rsid w:val="0060758C"/>
    <w:rsid w:val="00615E44"/>
    <w:rsid w:val="00616B16"/>
    <w:rsid w:val="00616D84"/>
    <w:rsid w:val="00627EEC"/>
    <w:rsid w:val="00631BE2"/>
    <w:rsid w:val="00631C8D"/>
    <w:rsid w:val="00635E13"/>
    <w:rsid w:val="006363B7"/>
    <w:rsid w:val="00640078"/>
    <w:rsid w:val="0064148B"/>
    <w:rsid w:val="00641BE3"/>
    <w:rsid w:val="00643CC3"/>
    <w:rsid w:val="00646DA0"/>
    <w:rsid w:val="0065045D"/>
    <w:rsid w:val="0065145E"/>
    <w:rsid w:val="00651FEC"/>
    <w:rsid w:val="0065271A"/>
    <w:rsid w:val="00653647"/>
    <w:rsid w:val="00663135"/>
    <w:rsid w:val="00663F59"/>
    <w:rsid w:val="006648CA"/>
    <w:rsid w:val="0066565D"/>
    <w:rsid w:val="0066571A"/>
    <w:rsid w:val="0067299C"/>
    <w:rsid w:val="00673F01"/>
    <w:rsid w:val="00676122"/>
    <w:rsid w:val="00680525"/>
    <w:rsid w:val="0068300E"/>
    <w:rsid w:val="00686BEB"/>
    <w:rsid w:val="00687648"/>
    <w:rsid w:val="00690A70"/>
    <w:rsid w:val="00693212"/>
    <w:rsid w:val="00694CA4"/>
    <w:rsid w:val="006977FE"/>
    <w:rsid w:val="006A1D70"/>
    <w:rsid w:val="006A415A"/>
    <w:rsid w:val="006A4CAF"/>
    <w:rsid w:val="006A74C6"/>
    <w:rsid w:val="006B138B"/>
    <w:rsid w:val="006B3F18"/>
    <w:rsid w:val="006B463F"/>
    <w:rsid w:val="006B6384"/>
    <w:rsid w:val="006B7789"/>
    <w:rsid w:val="006C1FD1"/>
    <w:rsid w:val="006C3928"/>
    <w:rsid w:val="006C55E1"/>
    <w:rsid w:val="006C5F73"/>
    <w:rsid w:val="006C635A"/>
    <w:rsid w:val="006C69A1"/>
    <w:rsid w:val="006D15E5"/>
    <w:rsid w:val="006D22E7"/>
    <w:rsid w:val="006E180A"/>
    <w:rsid w:val="006E2D5B"/>
    <w:rsid w:val="006E40ED"/>
    <w:rsid w:val="006E4E05"/>
    <w:rsid w:val="006E4FF2"/>
    <w:rsid w:val="006E5929"/>
    <w:rsid w:val="006E7A1F"/>
    <w:rsid w:val="006E7F2E"/>
    <w:rsid w:val="006F0A15"/>
    <w:rsid w:val="006F3005"/>
    <w:rsid w:val="006F53E8"/>
    <w:rsid w:val="006F5E25"/>
    <w:rsid w:val="006F7E3B"/>
    <w:rsid w:val="00702E1B"/>
    <w:rsid w:val="00703311"/>
    <w:rsid w:val="00705B5B"/>
    <w:rsid w:val="00707BAF"/>
    <w:rsid w:val="007128D9"/>
    <w:rsid w:val="00713508"/>
    <w:rsid w:val="00714069"/>
    <w:rsid w:val="00720AA8"/>
    <w:rsid w:val="007233FD"/>
    <w:rsid w:val="00723DF2"/>
    <w:rsid w:val="00726209"/>
    <w:rsid w:val="007269FB"/>
    <w:rsid w:val="00726B39"/>
    <w:rsid w:val="00730449"/>
    <w:rsid w:val="00730EC6"/>
    <w:rsid w:val="007340D3"/>
    <w:rsid w:val="007360A0"/>
    <w:rsid w:val="0074366D"/>
    <w:rsid w:val="007442EA"/>
    <w:rsid w:val="007457D5"/>
    <w:rsid w:val="007469D0"/>
    <w:rsid w:val="007517FB"/>
    <w:rsid w:val="00752213"/>
    <w:rsid w:val="007538FE"/>
    <w:rsid w:val="0075751C"/>
    <w:rsid w:val="00757E40"/>
    <w:rsid w:val="00764B3B"/>
    <w:rsid w:val="00771C4C"/>
    <w:rsid w:val="00771E54"/>
    <w:rsid w:val="00775D31"/>
    <w:rsid w:val="00776B01"/>
    <w:rsid w:val="00777D2C"/>
    <w:rsid w:val="00781B44"/>
    <w:rsid w:val="0078204A"/>
    <w:rsid w:val="00785758"/>
    <w:rsid w:val="00787916"/>
    <w:rsid w:val="007902AE"/>
    <w:rsid w:val="007909A8"/>
    <w:rsid w:val="00792C34"/>
    <w:rsid w:val="00793100"/>
    <w:rsid w:val="00793541"/>
    <w:rsid w:val="0079534A"/>
    <w:rsid w:val="007A3139"/>
    <w:rsid w:val="007A31E9"/>
    <w:rsid w:val="007A497D"/>
    <w:rsid w:val="007A6171"/>
    <w:rsid w:val="007A797A"/>
    <w:rsid w:val="007B0D04"/>
    <w:rsid w:val="007B1049"/>
    <w:rsid w:val="007B51E7"/>
    <w:rsid w:val="007B56B0"/>
    <w:rsid w:val="007B59CE"/>
    <w:rsid w:val="007B72BD"/>
    <w:rsid w:val="007C0A1F"/>
    <w:rsid w:val="007C3A04"/>
    <w:rsid w:val="007C58A0"/>
    <w:rsid w:val="007C5A1D"/>
    <w:rsid w:val="007C68D9"/>
    <w:rsid w:val="007C78A8"/>
    <w:rsid w:val="007D207A"/>
    <w:rsid w:val="007D3252"/>
    <w:rsid w:val="007E1926"/>
    <w:rsid w:val="007E4D8F"/>
    <w:rsid w:val="007E7DA0"/>
    <w:rsid w:val="007F05B5"/>
    <w:rsid w:val="007F16D8"/>
    <w:rsid w:val="007F19A2"/>
    <w:rsid w:val="007F37C5"/>
    <w:rsid w:val="007F3EA6"/>
    <w:rsid w:val="008027E3"/>
    <w:rsid w:val="00804C87"/>
    <w:rsid w:val="00805981"/>
    <w:rsid w:val="00807008"/>
    <w:rsid w:val="0080774F"/>
    <w:rsid w:val="0081003A"/>
    <w:rsid w:val="00810ABA"/>
    <w:rsid w:val="00810D0A"/>
    <w:rsid w:val="00814487"/>
    <w:rsid w:val="00815178"/>
    <w:rsid w:val="008154B8"/>
    <w:rsid w:val="008202F7"/>
    <w:rsid w:val="008224E8"/>
    <w:rsid w:val="0082282D"/>
    <w:rsid w:val="00823EF6"/>
    <w:rsid w:val="00827BEE"/>
    <w:rsid w:val="00830A5F"/>
    <w:rsid w:val="00830F6E"/>
    <w:rsid w:val="00834292"/>
    <w:rsid w:val="0083446D"/>
    <w:rsid w:val="008362A8"/>
    <w:rsid w:val="008366F0"/>
    <w:rsid w:val="008374AD"/>
    <w:rsid w:val="00842CDF"/>
    <w:rsid w:val="00843875"/>
    <w:rsid w:val="00844320"/>
    <w:rsid w:val="00845120"/>
    <w:rsid w:val="00845F08"/>
    <w:rsid w:val="00855A62"/>
    <w:rsid w:val="00857161"/>
    <w:rsid w:val="00860754"/>
    <w:rsid w:val="00860F62"/>
    <w:rsid w:val="00861CE0"/>
    <w:rsid w:val="00862BBE"/>
    <w:rsid w:val="008645AE"/>
    <w:rsid w:val="0086675A"/>
    <w:rsid w:val="008710CC"/>
    <w:rsid w:val="00873EAA"/>
    <w:rsid w:val="00874128"/>
    <w:rsid w:val="00875F8E"/>
    <w:rsid w:val="008775DF"/>
    <w:rsid w:val="00877C3D"/>
    <w:rsid w:val="00881981"/>
    <w:rsid w:val="00887BEF"/>
    <w:rsid w:val="008909FA"/>
    <w:rsid w:val="00891A50"/>
    <w:rsid w:val="00893141"/>
    <w:rsid w:val="0089708D"/>
    <w:rsid w:val="00897E0E"/>
    <w:rsid w:val="008A1122"/>
    <w:rsid w:val="008A1F88"/>
    <w:rsid w:val="008A311E"/>
    <w:rsid w:val="008A43B7"/>
    <w:rsid w:val="008A4496"/>
    <w:rsid w:val="008A4867"/>
    <w:rsid w:val="008A5297"/>
    <w:rsid w:val="008A663B"/>
    <w:rsid w:val="008A6E9A"/>
    <w:rsid w:val="008A78CD"/>
    <w:rsid w:val="008A7CA4"/>
    <w:rsid w:val="008B0084"/>
    <w:rsid w:val="008B1B6D"/>
    <w:rsid w:val="008B24DB"/>
    <w:rsid w:val="008B28BE"/>
    <w:rsid w:val="008B3234"/>
    <w:rsid w:val="008B5D67"/>
    <w:rsid w:val="008B66E1"/>
    <w:rsid w:val="008B6C05"/>
    <w:rsid w:val="008C161E"/>
    <w:rsid w:val="008C4674"/>
    <w:rsid w:val="008D13AF"/>
    <w:rsid w:val="008D2268"/>
    <w:rsid w:val="008D2AA0"/>
    <w:rsid w:val="008E0E92"/>
    <w:rsid w:val="008E1AF9"/>
    <w:rsid w:val="008E3F0E"/>
    <w:rsid w:val="008E45AF"/>
    <w:rsid w:val="008E5325"/>
    <w:rsid w:val="008E60AC"/>
    <w:rsid w:val="008E61C2"/>
    <w:rsid w:val="008E7E7A"/>
    <w:rsid w:val="008F7F4B"/>
    <w:rsid w:val="0090354B"/>
    <w:rsid w:val="00907F0E"/>
    <w:rsid w:val="00911CF7"/>
    <w:rsid w:val="00913546"/>
    <w:rsid w:val="00914B80"/>
    <w:rsid w:val="009219C1"/>
    <w:rsid w:val="00923DF1"/>
    <w:rsid w:val="00923F5C"/>
    <w:rsid w:val="009244E6"/>
    <w:rsid w:val="009309B4"/>
    <w:rsid w:val="00935E1F"/>
    <w:rsid w:val="00941036"/>
    <w:rsid w:val="009410DF"/>
    <w:rsid w:val="00944527"/>
    <w:rsid w:val="009446F2"/>
    <w:rsid w:val="0095274E"/>
    <w:rsid w:val="00955176"/>
    <w:rsid w:val="00955338"/>
    <w:rsid w:val="009568E3"/>
    <w:rsid w:val="00963564"/>
    <w:rsid w:val="00965E61"/>
    <w:rsid w:val="00972636"/>
    <w:rsid w:val="00973A85"/>
    <w:rsid w:val="009758AD"/>
    <w:rsid w:val="0097691B"/>
    <w:rsid w:val="00977463"/>
    <w:rsid w:val="00977B9F"/>
    <w:rsid w:val="00982F66"/>
    <w:rsid w:val="009840A5"/>
    <w:rsid w:val="00984AE4"/>
    <w:rsid w:val="00986974"/>
    <w:rsid w:val="00992A75"/>
    <w:rsid w:val="009932CE"/>
    <w:rsid w:val="0099562B"/>
    <w:rsid w:val="00997771"/>
    <w:rsid w:val="009A1F4F"/>
    <w:rsid w:val="009A4647"/>
    <w:rsid w:val="009A7056"/>
    <w:rsid w:val="009B03F5"/>
    <w:rsid w:val="009B0FF4"/>
    <w:rsid w:val="009B2D5B"/>
    <w:rsid w:val="009B3E78"/>
    <w:rsid w:val="009B4438"/>
    <w:rsid w:val="009B4CFE"/>
    <w:rsid w:val="009B7068"/>
    <w:rsid w:val="009C47CD"/>
    <w:rsid w:val="009C772E"/>
    <w:rsid w:val="009D0D54"/>
    <w:rsid w:val="009D2918"/>
    <w:rsid w:val="009D591A"/>
    <w:rsid w:val="009E54D1"/>
    <w:rsid w:val="009E5BC3"/>
    <w:rsid w:val="009E63CE"/>
    <w:rsid w:val="009F0923"/>
    <w:rsid w:val="009F3890"/>
    <w:rsid w:val="009F6414"/>
    <w:rsid w:val="009F7462"/>
    <w:rsid w:val="00A012BF"/>
    <w:rsid w:val="00A016A9"/>
    <w:rsid w:val="00A03B6B"/>
    <w:rsid w:val="00A05402"/>
    <w:rsid w:val="00A05B01"/>
    <w:rsid w:val="00A06DA8"/>
    <w:rsid w:val="00A11DF6"/>
    <w:rsid w:val="00A12317"/>
    <w:rsid w:val="00A1431F"/>
    <w:rsid w:val="00A1697A"/>
    <w:rsid w:val="00A20A19"/>
    <w:rsid w:val="00A20D01"/>
    <w:rsid w:val="00A22582"/>
    <w:rsid w:val="00A35028"/>
    <w:rsid w:val="00A36040"/>
    <w:rsid w:val="00A366AC"/>
    <w:rsid w:val="00A41F29"/>
    <w:rsid w:val="00A45764"/>
    <w:rsid w:val="00A46085"/>
    <w:rsid w:val="00A47FF1"/>
    <w:rsid w:val="00A535A9"/>
    <w:rsid w:val="00A55868"/>
    <w:rsid w:val="00A55CAC"/>
    <w:rsid w:val="00A5634A"/>
    <w:rsid w:val="00A56514"/>
    <w:rsid w:val="00A569DE"/>
    <w:rsid w:val="00A60563"/>
    <w:rsid w:val="00A6405A"/>
    <w:rsid w:val="00A6426F"/>
    <w:rsid w:val="00A66E6B"/>
    <w:rsid w:val="00A6751F"/>
    <w:rsid w:val="00A70E24"/>
    <w:rsid w:val="00A720E0"/>
    <w:rsid w:val="00A75C64"/>
    <w:rsid w:val="00A82391"/>
    <w:rsid w:val="00A843A2"/>
    <w:rsid w:val="00A845B8"/>
    <w:rsid w:val="00A85D57"/>
    <w:rsid w:val="00A87A76"/>
    <w:rsid w:val="00A90F7A"/>
    <w:rsid w:val="00A9112B"/>
    <w:rsid w:val="00A92B41"/>
    <w:rsid w:val="00A9514A"/>
    <w:rsid w:val="00A960DA"/>
    <w:rsid w:val="00A96765"/>
    <w:rsid w:val="00A96A4C"/>
    <w:rsid w:val="00AA2349"/>
    <w:rsid w:val="00AA32D1"/>
    <w:rsid w:val="00AA41AC"/>
    <w:rsid w:val="00AB1C7F"/>
    <w:rsid w:val="00AB336A"/>
    <w:rsid w:val="00AB4543"/>
    <w:rsid w:val="00AB62E1"/>
    <w:rsid w:val="00AB66F8"/>
    <w:rsid w:val="00AC2A89"/>
    <w:rsid w:val="00AC2AE4"/>
    <w:rsid w:val="00AC4B58"/>
    <w:rsid w:val="00AC546B"/>
    <w:rsid w:val="00AC5D27"/>
    <w:rsid w:val="00AC6615"/>
    <w:rsid w:val="00AD09B7"/>
    <w:rsid w:val="00AD58E7"/>
    <w:rsid w:val="00AD6311"/>
    <w:rsid w:val="00AD6FFE"/>
    <w:rsid w:val="00AE07B3"/>
    <w:rsid w:val="00AE15F2"/>
    <w:rsid w:val="00AE1B8E"/>
    <w:rsid w:val="00AE5C3D"/>
    <w:rsid w:val="00AE5D6C"/>
    <w:rsid w:val="00AE65CC"/>
    <w:rsid w:val="00AF41AC"/>
    <w:rsid w:val="00AF4439"/>
    <w:rsid w:val="00AF485F"/>
    <w:rsid w:val="00AF59FD"/>
    <w:rsid w:val="00B00BD8"/>
    <w:rsid w:val="00B00EB9"/>
    <w:rsid w:val="00B01F16"/>
    <w:rsid w:val="00B0323C"/>
    <w:rsid w:val="00B0342E"/>
    <w:rsid w:val="00B0347F"/>
    <w:rsid w:val="00B0582C"/>
    <w:rsid w:val="00B0606E"/>
    <w:rsid w:val="00B070D1"/>
    <w:rsid w:val="00B121C3"/>
    <w:rsid w:val="00B166DB"/>
    <w:rsid w:val="00B17D22"/>
    <w:rsid w:val="00B21D6C"/>
    <w:rsid w:val="00B226BC"/>
    <w:rsid w:val="00B23741"/>
    <w:rsid w:val="00B25609"/>
    <w:rsid w:val="00B269E6"/>
    <w:rsid w:val="00B26B29"/>
    <w:rsid w:val="00B35ECC"/>
    <w:rsid w:val="00B404A8"/>
    <w:rsid w:val="00B414CE"/>
    <w:rsid w:val="00B51EE0"/>
    <w:rsid w:val="00B53346"/>
    <w:rsid w:val="00B53A7A"/>
    <w:rsid w:val="00B56D2A"/>
    <w:rsid w:val="00B57613"/>
    <w:rsid w:val="00B672E7"/>
    <w:rsid w:val="00B70433"/>
    <w:rsid w:val="00B72ADD"/>
    <w:rsid w:val="00B72CAE"/>
    <w:rsid w:val="00B74639"/>
    <w:rsid w:val="00B74C4E"/>
    <w:rsid w:val="00B74DB4"/>
    <w:rsid w:val="00B75678"/>
    <w:rsid w:val="00B7584E"/>
    <w:rsid w:val="00B76598"/>
    <w:rsid w:val="00B777E3"/>
    <w:rsid w:val="00B83BD6"/>
    <w:rsid w:val="00B83C6E"/>
    <w:rsid w:val="00B8480E"/>
    <w:rsid w:val="00B865EC"/>
    <w:rsid w:val="00B9206C"/>
    <w:rsid w:val="00B95B93"/>
    <w:rsid w:val="00B95C90"/>
    <w:rsid w:val="00B96F9A"/>
    <w:rsid w:val="00BA07FB"/>
    <w:rsid w:val="00BA220F"/>
    <w:rsid w:val="00BA37C3"/>
    <w:rsid w:val="00BA4283"/>
    <w:rsid w:val="00BA5D86"/>
    <w:rsid w:val="00BB0EC6"/>
    <w:rsid w:val="00BB12B2"/>
    <w:rsid w:val="00BB1F69"/>
    <w:rsid w:val="00BB235B"/>
    <w:rsid w:val="00BB28EC"/>
    <w:rsid w:val="00BB467B"/>
    <w:rsid w:val="00BB5B56"/>
    <w:rsid w:val="00BC1202"/>
    <w:rsid w:val="00BC406A"/>
    <w:rsid w:val="00BC6FD5"/>
    <w:rsid w:val="00BD169C"/>
    <w:rsid w:val="00BD30B8"/>
    <w:rsid w:val="00BD545C"/>
    <w:rsid w:val="00BD6950"/>
    <w:rsid w:val="00BD7D4B"/>
    <w:rsid w:val="00BE1555"/>
    <w:rsid w:val="00BE3068"/>
    <w:rsid w:val="00BE3B26"/>
    <w:rsid w:val="00BE6ECF"/>
    <w:rsid w:val="00BF0711"/>
    <w:rsid w:val="00BF0C53"/>
    <w:rsid w:val="00BF3695"/>
    <w:rsid w:val="00BF3FCB"/>
    <w:rsid w:val="00BF5E8D"/>
    <w:rsid w:val="00C00681"/>
    <w:rsid w:val="00C020C4"/>
    <w:rsid w:val="00C02305"/>
    <w:rsid w:val="00C04586"/>
    <w:rsid w:val="00C05CF3"/>
    <w:rsid w:val="00C07BA1"/>
    <w:rsid w:val="00C179F8"/>
    <w:rsid w:val="00C2100B"/>
    <w:rsid w:val="00C225CE"/>
    <w:rsid w:val="00C24F20"/>
    <w:rsid w:val="00C273CC"/>
    <w:rsid w:val="00C276E7"/>
    <w:rsid w:val="00C27BD4"/>
    <w:rsid w:val="00C30E9A"/>
    <w:rsid w:val="00C33238"/>
    <w:rsid w:val="00C34BA5"/>
    <w:rsid w:val="00C40A56"/>
    <w:rsid w:val="00C41C54"/>
    <w:rsid w:val="00C41DD9"/>
    <w:rsid w:val="00C4403F"/>
    <w:rsid w:val="00C44BA2"/>
    <w:rsid w:val="00C47240"/>
    <w:rsid w:val="00C47368"/>
    <w:rsid w:val="00C50652"/>
    <w:rsid w:val="00C51BE0"/>
    <w:rsid w:val="00C54CCC"/>
    <w:rsid w:val="00C642F0"/>
    <w:rsid w:val="00C6683E"/>
    <w:rsid w:val="00C67B1C"/>
    <w:rsid w:val="00C71B23"/>
    <w:rsid w:val="00C73AAA"/>
    <w:rsid w:val="00C73C24"/>
    <w:rsid w:val="00C7696C"/>
    <w:rsid w:val="00C76CAD"/>
    <w:rsid w:val="00C81A32"/>
    <w:rsid w:val="00C81F09"/>
    <w:rsid w:val="00C84027"/>
    <w:rsid w:val="00C84ED7"/>
    <w:rsid w:val="00C8707D"/>
    <w:rsid w:val="00C87CB2"/>
    <w:rsid w:val="00C901BC"/>
    <w:rsid w:val="00C922F1"/>
    <w:rsid w:val="00C9310E"/>
    <w:rsid w:val="00CA0F85"/>
    <w:rsid w:val="00CA17FF"/>
    <w:rsid w:val="00CA1DEA"/>
    <w:rsid w:val="00CA3A36"/>
    <w:rsid w:val="00CA4C72"/>
    <w:rsid w:val="00CA5E0E"/>
    <w:rsid w:val="00CA6262"/>
    <w:rsid w:val="00CB1269"/>
    <w:rsid w:val="00CB223F"/>
    <w:rsid w:val="00CB2947"/>
    <w:rsid w:val="00CB36E6"/>
    <w:rsid w:val="00CB4408"/>
    <w:rsid w:val="00CB630E"/>
    <w:rsid w:val="00CB64DF"/>
    <w:rsid w:val="00CC06CF"/>
    <w:rsid w:val="00CC0950"/>
    <w:rsid w:val="00CC293A"/>
    <w:rsid w:val="00CC4931"/>
    <w:rsid w:val="00CC5114"/>
    <w:rsid w:val="00CC52D5"/>
    <w:rsid w:val="00CC6977"/>
    <w:rsid w:val="00CD149A"/>
    <w:rsid w:val="00CD16B5"/>
    <w:rsid w:val="00CD1DBA"/>
    <w:rsid w:val="00CD7633"/>
    <w:rsid w:val="00CE010C"/>
    <w:rsid w:val="00CE0963"/>
    <w:rsid w:val="00CE12D9"/>
    <w:rsid w:val="00CE1964"/>
    <w:rsid w:val="00CE4830"/>
    <w:rsid w:val="00CE5F00"/>
    <w:rsid w:val="00CE5F54"/>
    <w:rsid w:val="00CE6003"/>
    <w:rsid w:val="00CF0FA5"/>
    <w:rsid w:val="00CF1119"/>
    <w:rsid w:val="00CF3B22"/>
    <w:rsid w:val="00D015DC"/>
    <w:rsid w:val="00D01718"/>
    <w:rsid w:val="00D01E51"/>
    <w:rsid w:val="00D02D17"/>
    <w:rsid w:val="00D06A17"/>
    <w:rsid w:val="00D07E93"/>
    <w:rsid w:val="00D124A7"/>
    <w:rsid w:val="00D1396F"/>
    <w:rsid w:val="00D14648"/>
    <w:rsid w:val="00D156D0"/>
    <w:rsid w:val="00D15826"/>
    <w:rsid w:val="00D16A4A"/>
    <w:rsid w:val="00D171ED"/>
    <w:rsid w:val="00D229C9"/>
    <w:rsid w:val="00D24048"/>
    <w:rsid w:val="00D2707C"/>
    <w:rsid w:val="00D270A1"/>
    <w:rsid w:val="00D31D08"/>
    <w:rsid w:val="00D326E4"/>
    <w:rsid w:val="00D33094"/>
    <w:rsid w:val="00D34524"/>
    <w:rsid w:val="00D35177"/>
    <w:rsid w:val="00D35DF0"/>
    <w:rsid w:val="00D36D76"/>
    <w:rsid w:val="00D401B2"/>
    <w:rsid w:val="00D41DE6"/>
    <w:rsid w:val="00D41E90"/>
    <w:rsid w:val="00D47692"/>
    <w:rsid w:val="00D50787"/>
    <w:rsid w:val="00D516AC"/>
    <w:rsid w:val="00D527C4"/>
    <w:rsid w:val="00D533D9"/>
    <w:rsid w:val="00D535D0"/>
    <w:rsid w:val="00D56DEA"/>
    <w:rsid w:val="00D604D0"/>
    <w:rsid w:val="00D62F4E"/>
    <w:rsid w:val="00D70583"/>
    <w:rsid w:val="00D73853"/>
    <w:rsid w:val="00D7466E"/>
    <w:rsid w:val="00D76B89"/>
    <w:rsid w:val="00D81245"/>
    <w:rsid w:val="00D828E6"/>
    <w:rsid w:val="00D832B1"/>
    <w:rsid w:val="00D838FE"/>
    <w:rsid w:val="00D900A9"/>
    <w:rsid w:val="00D90B91"/>
    <w:rsid w:val="00D90C75"/>
    <w:rsid w:val="00D912CE"/>
    <w:rsid w:val="00D91DE9"/>
    <w:rsid w:val="00D92152"/>
    <w:rsid w:val="00D950F4"/>
    <w:rsid w:val="00D9590B"/>
    <w:rsid w:val="00D97BB7"/>
    <w:rsid w:val="00DA0862"/>
    <w:rsid w:val="00DA0C0F"/>
    <w:rsid w:val="00DA0E3F"/>
    <w:rsid w:val="00DA10FD"/>
    <w:rsid w:val="00DA2A3D"/>
    <w:rsid w:val="00DA4602"/>
    <w:rsid w:val="00DB12A6"/>
    <w:rsid w:val="00DB2457"/>
    <w:rsid w:val="00DB50F9"/>
    <w:rsid w:val="00DB5E75"/>
    <w:rsid w:val="00DB6D9B"/>
    <w:rsid w:val="00DB7D28"/>
    <w:rsid w:val="00DC025A"/>
    <w:rsid w:val="00DC169F"/>
    <w:rsid w:val="00DC2431"/>
    <w:rsid w:val="00DC4ABF"/>
    <w:rsid w:val="00DC55CC"/>
    <w:rsid w:val="00DC5739"/>
    <w:rsid w:val="00DD2613"/>
    <w:rsid w:val="00DD6E76"/>
    <w:rsid w:val="00DE3FAE"/>
    <w:rsid w:val="00DE52C4"/>
    <w:rsid w:val="00DF03B2"/>
    <w:rsid w:val="00DF041F"/>
    <w:rsid w:val="00DF0FC4"/>
    <w:rsid w:val="00DF1483"/>
    <w:rsid w:val="00DF19AB"/>
    <w:rsid w:val="00DF4522"/>
    <w:rsid w:val="00DF54FB"/>
    <w:rsid w:val="00DF5FF9"/>
    <w:rsid w:val="00E00FDC"/>
    <w:rsid w:val="00E010B5"/>
    <w:rsid w:val="00E0499D"/>
    <w:rsid w:val="00E066CA"/>
    <w:rsid w:val="00E06E92"/>
    <w:rsid w:val="00E07C26"/>
    <w:rsid w:val="00E1026D"/>
    <w:rsid w:val="00E13FAA"/>
    <w:rsid w:val="00E14147"/>
    <w:rsid w:val="00E16C35"/>
    <w:rsid w:val="00E16D4E"/>
    <w:rsid w:val="00E17529"/>
    <w:rsid w:val="00E17CC9"/>
    <w:rsid w:val="00E22FBD"/>
    <w:rsid w:val="00E2376A"/>
    <w:rsid w:val="00E3503E"/>
    <w:rsid w:val="00E378A9"/>
    <w:rsid w:val="00E43B8D"/>
    <w:rsid w:val="00E4450B"/>
    <w:rsid w:val="00E4651D"/>
    <w:rsid w:val="00E525AF"/>
    <w:rsid w:val="00E53B53"/>
    <w:rsid w:val="00E55A43"/>
    <w:rsid w:val="00E55DDE"/>
    <w:rsid w:val="00E6006F"/>
    <w:rsid w:val="00E6166C"/>
    <w:rsid w:val="00E646DC"/>
    <w:rsid w:val="00E65C6A"/>
    <w:rsid w:val="00E703FA"/>
    <w:rsid w:val="00E74085"/>
    <w:rsid w:val="00E762C7"/>
    <w:rsid w:val="00E76E1E"/>
    <w:rsid w:val="00E774A5"/>
    <w:rsid w:val="00E806E5"/>
    <w:rsid w:val="00E80726"/>
    <w:rsid w:val="00E81BE0"/>
    <w:rsid w:val="00E82B9F"/>
    <w:rsid w:val="00E82FF0"/>
    <w:rsid w:val="00E84115"/>
    <w:rsid w:val="00E87199"/>
    <w:rsid w:val="00E93040"/>
    <w:rsid w:val="00E93A7B"/>
    <w:rsid w:val="00EA1F09"/>
    <w:rsid w:val="00EA3562"/>
    <w:rsid w:val="00EA3610"/>
    <w:rsid w:val="00EA38E1"/>
    <w:rsid w:val="00EA4C5C"/>
    <w:rsid w:val="00EA62B4"/>
    <w:rsid w:val="00EA76EA"/>
    <w:rsid w:val="00EB3E42"/>
    <w:rsid w:val="00EB4D08"/>
    <w:rsid w:val="00EB6B65"/>
    <w:rsid w:val="00EC2C02"/>
    <w:rsid w:val="00EC34AB"/>
    <w:rsid w:val="00EC4318"/>
    <w:rsid w:val="00EC4B1F"/>
    <w:rsid w:val="00EC5573"/>
    <w:rsid w:val="00ED2E44"/>
    <w:rsid w:val="00EE129E"/>
    <w:rsid w:val="00EE40D8"/>
    <w:rsid w:val="00EE541E"/>
    <w:rsid w:val="00EE59B5"/>
    <w:rsid w:val="00EE642A"/>
    <w:rsid w:val="00EF30F8"/>
    <w:rsid w:val="00EF3A91"/>
    <w:rsid w:val="00F01C8F"/>
    <w:rsid w:val="00F0426F"/>
    <w:rsid w:val="00F044CD"/>
    <w:rsid w:val="00F07F4C"/>
    <w:rsid w:val="00F103C1"/>
    <w:rsid w:val="00F1121F"/>
    <w:rsid w:val="00F11D75"/>
    <w:rsid w:val="00F1485E"/>
    <w:rsid w:val="00F17100"/>
    <w:rsid w:val="00F17D6F"/>
    <w:rsid w:val="00F2340C"/>
    <w:rsid w:val="00F250EA"/>
    <w:rsid w:val="00F25CD1"/>
    <w:rsid w:val="00F26BEE"/>
    <w:rsid w:val="00F3047A"/>
    <w:rsid w:val="00F3134F"/>
    <w:rsid w:val="00F330B4"/>
    <w:rsid w:val="00F35C30"/>
    <w:rsid w:val="00F406EA"/>
    <w:rsid w:val="00F40B2B"/>
    <w:rsid w:val="00F40F3E"/>
    <w:rsid w:val="00F43F72"/>
    <w:rsid w:val="00F50B13"/>
    <w:rsid w:val="00F54D07"/>
    <w:rsid w:val="00F562B5"/>
    <w:rsid w:val="00F60C85"/>
    <w:rsid w:val="00F613E7"/>
    <w:rsid w:val="00F63016"/>
    <w:rsid w:val="00F63379"/>
    <w:rsid w:val="00F65858"/>
    <w:rsid w:val="00F66BD2"/>
    <w:rsid w:val="00F673D4"/>
    <w:rsid w:val="00F71678"/>
    <w:rsid w:val="00F716C1"/>
    <w:rsid w:val="00F716C4"/>
    <w:rsid w:val="00F7257F"/>
    <w:rsid w:val="00F73C16"/>
    <w:rsid w:val="00F74A0C"/>
    <w:rsid w:val="00F75F21"/>
    <w:rsid w:val="00F768E9"/>
    <w:rsid w:val="00F8061E"/>
    <w:rsid w:val="00F811FC"/>
    <w:rsid w:val="00F813F9"/>
    <w:rsid w:val="00F8394C"/>
    <w:rsid w:val="00F83FD1"/>
    <w:rsid w:val="00F84CF4"/>
    <w:rsid w:val="00F8609F"/>
    <w:rsid w:val="00F93DC6"/>
    <w:rsid w:val="00F954C4"/>
    <w:rsid w:val="00FA12D5"/>
    <w:rsid w:val="00FA13D9"/>
    <w:rsid w:val="00FA14B6"/>
    <w:rsid w:val="00FA2A1B"/>
    <w:rsid w:val="00FA2F4C"/>
    <w:rsid w:val="00FA4F09"/>
    <w:rsid w:val="00FA500D"/>
    <w:rsid w:val="00FA5045"/>
    <w:rsid w:val="00FA5FC6"/>
    <w:rsid w:val="00FB03F3"/>
    <w:rsid w:val="00FB0A6E"/>
    <w:rsid w:val="00FB2536"/>
    <w:rsid w:val="00FB255E"/>
    <w:rsid w:val="00FB2A72"/>
    <w:rsid w:val="00FB4C7D"/>
    <w:rsid w:val="00FB586E"/>
    <w:rsid w:val="00FB7F2E"/>
    <w:rsid w:val="00FC29B3"/>
    <w:rsid w:val="00FC5BE4"/>
    <w:rsid w:val="00FC7093"/>
    <w:rsid w:val="00FD035B"/>
    <w:rsid w:val="00FD098F"/>
    <w:rsid w:val="00FD1117"/>
    <w:rsid w:val="00FD1C83"/>
    <w:rsid w:val="00FD3591"/>
    <w:rsid w:val="00FD48D4"/>
    <w:rsid w:val="00FD6483"/>
    <w:rsid w:val="00FE5453"/>
    <w:rsid w:val="00FF0B84"/>
    <w:rsid w:val="00FF26AA"/>
    <w:rsid w:val="00FF32A3"/>
    <w:rsid w:val="00FF3834"/>
    <w:rsid w:val="00FF6D31"/>
    <w:rsid w:val="00FF7666"/>
    <w:rsid w:val="00FF7C38"/>
    <w:rsid w:val="135705AD"/>
    <w:rsid w:val="17923FEE"/>
    <w:rsid w:val="21C32ACD"/>
    <w:rsid w:val="27812F26"/>
    <w:rsid w:val="2BE70B0C"/>
    <w:rsid w:val="326B5D28"/>
    <w:rsid w:val="34E75D3F"/>
    <w:rsid w:val="3DAC3B7B"/>
    <w:rsid w:val="43523847"/>
    <w:rsid w:val="4AFC4BC6"/>
    <w:rsid w:val="598778DF"/>
    <w:rsid w:val="5AA852AA"/>
    <w:rsid w:val="5B7C1D13"/>
    <w:rsid w:val="5E197E72"/>
    <w:rsid w:val="5F9B4964"/>
    <w:rsid w:val="73CF2032"/>
    <w:rsid w:val="75897F77"/>
    <w:rsid w:val="7F476715"/>
    <w:rsid w:val="7FF26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18</Pages>
  <Words>1586</Words>
  <Characters>1634</Characters>
  <Lines>25</Lines>
  <Paragraphs>7</Paragraphs>
  <TotalTime>2</TotalTime>
  <ScaleCrop>false</ScaleCrop>
  <LinksUpToDate>false</LinksUpToDate>
  <CharactersWithSpaces>1883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2021-08-31T10:29:00Z</dcterms:created>
  <dc:creator>赵鹏</dc:creator>
  <cp:lastModifiedBy>李史干</cp:lastModifiedBy>
  <dcterms:modified xsi:type="dcterms:W3CDTF">2024-09-14T01:26:08Z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E6DA9EF48DE74384AA9CC53012D7EAFF</vt:lpwstr>
  </property>
</Properties>
</file>